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57BFA" w14:textId="434110D6" w:rsidR="00A115A9" w:rsidRDefault="00E835BA" w:rsidP="009F7722">
      <w:pPr>
        <w:pStyle w:val="berschrift2"/>
        <w:spacing w:before="0" w:beforeAutospacing="0" w:after="120" w:afterAutospacing="0" w:line="360" w:lineRule="auto"/>
        <w:jc w:val="center"/>
        <w:rPr>
          <w:rFonts w:ascii="Arial" w:hAnsi="Arial" w:cs="Arial"/>
          <w:sz w:val="22"/>
          <w:szCs w:val="22"/>
        </w:rPr>
      </w:pPr>
      <w:bookmarkStart w:id="0" w:name="OLE_LINK4"/>
      <w:bookmarkStart w:id="1" w:name="OLE_LINK6"/>
      <w:bookmarkStart w:id="2" w:name="OLE_LINK17"/>
      <w:bookmarkStart w:id="3" w:name="OLE_LINK8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205D96A" wp14:editId="255138F5">
            <wp:extent cx="5756910" cy="2339340"/>
            <wp:effectExtent l="0" t="0" r="0" b="0"/>
            <wp:docPr id="2011669724" name="Grafik 1" descr="Ein Bild, das Schrift, Tex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669724" name="Grafik 1" descr="Ein Bild, das Schrift, Text, Logo, Grafiken enthält.&#10;&#10;Automatisch generierte Beschreibung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C54F4" w14:textId="779B4588" w:rsidR="00E02D9F" w:rsidRPr="00E02D9F" w:rsidRDefault="00E02D9F" w:rsidP="00E02D9F">
      <w:pPr>
        <w:pStyle w:val="p1"/>
        <w:spacing w:after="120" w:line="360" w:lineRule="auto"/>
        <w:jc w:val="center"/>
        <w:rPr>
          <w:rFonts w:ascii="Arial" w:hAnsi="Arial" w:cs="Arial"/>
          <w:color w:val="auto"/>
          <w:sz w:val="22"/>
          <w:szCs w:val="22"/>
          <w:lang w:val="en-US"/>
        </w:rPr>
      </w:pPr>
      <w:bookmarkStart w:id="4" w:name="OLE_LINK13"/>
      <w:bookmarkStart w:id="5" w:name="OLE_LINK14"/>
      <w:bookmarkStart w:id="6" w:name="OLE_LINK3"/>
      <w:bookmarkStart w:id="7" w:name="OLE_LINK15"/>
      <w:bookmarkStart w:id="8" w:name="OLE_LINK16"/>
      <w:bookmarkStart w:id="9" w:name="OLE_LINK5"/>
      <w:r w:rsidRPr="00E02D9F">
        <w:rPr>
          <w:rFonts w:ascii="Arial" w:hAnsi="Arial" w:cs="Arial"/>
          <w:color w:val="auto"/>
          <w:sz w:val="22"/>
          <w:szCs w:val="22"/>
          <w:lang w:val="en-US"/>
        </w:rPr>
        <w:t>Press release</w:t>
      </w:r>
    </w:p>
    <w:p w14:paraId="55375747" w14:textId="081FD1DE" w:rsidR="00E02D9F" w:rsidRPr="00E02D9F" w:rsidRDefault="00E02D9F" w:rsidP="00E02D9F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bCs/>
          <w:sz w:val="22"/>
          <w:szCs w:val="22"/>
          <w:lang w:val="en-US"/>
        </w:rPr>
      </w:pPr>
      <w:r w:rsidRPr="00E02D9F">
        <w:rPr>
          <w:rFonts w:ascii="Arial" w:hAnsi="Arial" w:cs="Arial"/>
          <w:b/>
          <w:bCs/>
          <w:sz w:val="22"/>
          <w:szCs w:val="22"/>
          <w:lang w:val="en-US"/>
        </w:rPr>
        <w:t xml:space="preserve">New </w:t>
      </w:r>
      <w:proofErr w:type="spellStart"/>
      <w:r w:rsidRPr="00E02D9F">
        <w:rPr>
          <w:rFonts w:ascii="Arial" w:hAnsi="Arial" w:cs="Arial"/>
          <w:b/>
          <w:bCs/>
          <w:sz w:val="22"/>
          <w:szCs w:val="22"/>
          <w:lang w:val="en-US"/>
        </w:rPr>
        <w:t>Polyvel</w:t>
      </w:r>
      <w:proofErr w:type="spellEnd"/>
      <w:r w:rsidRPr="00E02D9F">
        <w:rPr>
          <w:rFonts w:ascii="Arial" w:hAnsi="Arial" w:cs="Arial"/>
          <w:b/>
          <w:bCs/>
          <w:sz w:val="22"/>
          <w:szCs w:val="22"/>
          <w:lang w:val="en-US"/>
        </w:rPr>
        <w:t xml:space="preserve"> softening agents for PP nonwovens: efficient and cost-effective extrusion of ultra-soft surfaces</w:t>
      </w:r>
    </w:p>
    <w:p w14:paraId="471C2A04" w14:textId="4B1CB4ED" w:rsidR="00E02D9F" w:rsidRPr="00E02D9F" w:rsidRDefault="00E02D9F" w:rsidP="00E02D9F">
      <w:pPr>
        <w:pStyle w:val="Listenabsatz"/>
        <w:numPr>
          <w:ilvl w:val="0"/>
          <w:numId w:val="1"/>
        </w:numPr>
        <w:spacing w:after="120" w:line="360" w:lineRule="auto"/>
        <w:ind w:left="425" w:hanging="425"/>
        <w:rPr>
          <w:rFonts w:ascii="Arial" w:hAnsi="Arial" w:cs="Arial"/>
          <w:b/>
          <w:bCs/>
          <w:sz w:val="22"/>
          <w:szCs w:val="22"/>
          <w:lang w:val="en-US"/>
        </w:rPr>
      </w:pPr>
      <w:proofErr w:type="gramStart"/>
      <w:r w:rsidRPr="00E02D9F">
        <w:rPr>
          <w:rFonts w:ascii="Arial" w:hAnsi="Arial" w:cs="Arial"/>
          <w:b/>
          <w:bCs/>
          <w:sz w:val="22"/>
          <w:szCs w:val="22"/>
          <w:lang w:val="en-US"/>
        </w:rPr>
        <w:t>Low-dosage</w:t>
      </w:r>
      <w:proofErr w:type="gramEnd"/>
      <w:r w:rsidRPr="00E02D9F">
        <w:rPr>
          <w:rFonts w:ascii="Arial" w:hAnsi="Arial" w:cs="Arial"/>
          <w:b/>
          <w:bCs/>
          <w:sz w:val="22"/>
          <w:szCs w:val="22"/>
          <w:lang w:val="en-US"/>
        </w:rPr>
        <w:t xml:space="preserve"> masterbatches can be used in a wide range of applications</w:t>
      </w:r>
    </w:p>
    <w:p w14:paraId="3F6F0400" w14:textId="5DD48DAB" w:rsidR="00E02D9F" w:rsidRPr="00E02D9F" w:rsidRDefault="00E02D9F" w:rsidP="00E02D9F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bookmarkStart w:id="10" w:name="OLE_LINK21"/>
      <w:bookmarkStart w:id="11" w:name="OLE_LINK22"/>
      <w:bookmarkStart w:id="12" w:name="OLE_LINK1"/>
      <w:bookmarkStart w:id="13" w:name="OLE_LINK2"/>
      <w:bookmarkEnd w:id="4"/>
      <w:bookmarkEnd w:id="5"/>
      <w:bookmarkEnd w:id="6"/>
      <w:r w:rsidRPr="00E02D9F">
        <w:rPr>
          <w:rFonts w:ascii="Arial" w:hAnsi="Arial" w:cs="Arial"/>
          <w:i/>
          <w:iCs/>
          <w:color w:val="auto"/>
          <w:sz w:val="22"/>
          <w:szCs w:val="22"/>
          <w:lang w:val="en-US"/>
        </w:rPr>
        <w:t xml:space="preserve">Jork, April </w:t>
      </w:r>
      <w:r w:rsidR="00BB54C1">
        <w:rPr>
          <w:rFonts w:ascii="Arial" w:hAnsi="Arial" w:cs="Arial"/>
          <w:i/>
          <w:iCs/>
          <w:color w:val="auto"/>
          <w:sz w:val="22"/>
          <w:szCs w:val="22"/>
          <w:lang w:val="en-US"/>
        </w:rPr>
        <w:t>14</w:t>
      </w:r>
      <w:r w:rsidRPr="00E02D9F">
        <w:rPr>
          <w:rFonts w:ascii="Arial" w:hAnsi="Arial" w:cs="Arial"/>
          <w:i/>
          <w:iCs/>
          <w:color w:val="auto"/>
          <w:sz w:val="22"/>
          <w:szCs w:val="22"/>
          <w:lang w:val="en-US"/>
        </w:rPr>
        <w:t>, 2025</w:t>
      </w:r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. Nonwoven products made of polypropylene (PP) with extra soft surfaces can now be produced efficiently and cost-effectively with the newly developed softening agents from masterbatch specialist </w:t>
      </w:r>
      <w:proofErr w:type="spellStart"/>
      <w:r w:rsidRPr="00E02D9F">
        <w:rPr>
          <w:rFonts w:ascii="Arial" w:hAnsi="Arial" w:cs="Arial"/>
          <w:color w:val="auto"/>
          <w:sz w:val="22"/>
          <w:szCs w:val="22"/>
          <w:lang w:val="en-US"/>
        </w:rPr>
        <w:t>Polyvel</w:t>
      </w:r>
      <w:proofErr w:type="spellEnd"/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. </w:t>
      </w:r>
    </w:p>
    <w:p w14:paraId="1532198B" w14:textId="40473DEF" w:rsidR="00E02D9F" w:rsidRPr="00E02D9F" w:rsidRDefault="00E02D9F" w:rsidP="00E02D9F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With an entire product family, the industry-renowned company supports fiber manufacturers and users in producing everyday products from PP nonwovens with a particularly soft feel. As the addition of small doses is sufficient, the masterbatch can be used very efficiently and cost-effectively. </w:t>
      </w:r>
    </w:p>
    <w:p w14:paraId="3E0A98ED" w14:textId="77777777" w:rsidR="00E02D9F" w:rsidRPr="00E02D9F" w:rsidRDefault="00E02D9F" w:rsidP="00E02D9F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02D9F">
        <w:rPr>
          <w:rFonts w:ascii="Arial" w:hAnsi="Arial" w:cs="Arial"/>
          <w:color w:val="auto"/>
          <w:sz w:val="22"/>
          <w:szCs w:val="22"/>
          <w:lang w:val="en-US"/>
        </w:rPr>
        <w:t>The effects achieved with it range from simple, smooth surfaces to so-called “supersoft” products with an ultra-soft feel reminiscent of natural silk.</w:t>
      </w:r>
    </w:p>
    <w:p w14:paraId="3799951D" w14:textId="77777777" w:rsidR="00E02D9F" w:rsidRPr="00E02D9F" w:rsidRDefault="00E02D9F" w:rsidP="00E02D9F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E02D9F">
        <w:rPr>
          <w:rFonts w:ascii="Arial" w:hAnsi="Arial" w:cs="Arial"/>
          <w:b/>
          <w:bCs/>
          <w:sz w:val="22"/>
          <w:szCs w:val="22"/>
          <w:lang w:val="en-US"/>
        </w:rPr>
        <w:t>Wide range of applications</w:t>
      </w:r>
    </w:p>
    <w:p w14:paraId="3EA162E5" w14:textId="77777777" w:rsidR="00081702" w:rsidRPr="00081702" w:rsidRDefault="00081702" w:rsidP="00081702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081702">
        <w:rPr>
          <w:rFonts w:ascii="Arial" w:hAnsi="Arial" w:cs="Arial"/>
          <w:color w:val="auto"/>
          <w:sz w:val="22"/>
          <w:szCs w:val="22"/>
          <w:lang w:val="en-US"/>
        </w:rPr>
        <w:t xml:space="preserve">The process aids are suitable for all products with surfaces that are very soft to the touch and have a high-quality appearance. Manufacturers of hygiene textiles </w:t>
      </w:r>
      <w:proofErr w:type="gramStart"/>
      <w:r w:rsidRPr="00081702">
        <w:rPr>
          <w:rFonts w:ascii="Arial" w:hAnsi="Arial" w:cs="Arial"/>
          <w:color w:val="auto"/>
          <w:sz w:val="22"/>
          <w:szCs w:val="22"/>
          <w:lang w:val="en-US"/>
        </w:rPr>
        <w:t>in particular rely</w:t>
      </w:r>
      <w:proofErr w:type="gramEnd"/>
      <w:r w:rsidRPr="00081702">
        <w:rPr>
          <w:rFonts w:ascii="Arial" w:hAnsi="Arial" w:cs="Arial"/>
          <w:color w:val="auto"/>
          <w:sz w:val="22"/>
          <w:szCs w:val="22"/>
          <w:lang w:val="en-US"/>
        </w:rPr>
        <w:t xml:space="preserve"> on them. In addition, they find application in numerous other sectors, including the automotive and furniture industries, medical technology, the processing industry, and the construction sector. If required, </w:t>
      </w:r>
      <w:proofErr w:type="spellStart"/>
      <w:r w:rsidRPr="00081702">
        <w:rPr>
          <w:rFonts w:ascii="Arial" w:hAnsi="Arial" w:cs="Arial"/>
          <w:color w:val="auto"/>
          <w:sz w:val="22"/>
          <w:szCs w:val="22"/>
          <w:lang w:val="en-US"/>
        </w:rPr>
        <w:t>Polyvel</w:t>
      </w:r>
      <w:proofErr w:type="spellEnd"/>
      <w:r w:rsidRPr="00081702">
        <w:rPr>
          <w:rFonts w:ascii="Arial" w:hAnsi="Arial" w:cs="Arial"/>
          <w:color w:val="auto"/>
          <w:sz w:val="22"/>
          <w:szCs w:val="22"/>
          <w:lang w:val="en-US"/>
        </w:rPr>
        <w:t xml:space="preserve"> also offers to optimize the softening agents for customer-specific applications.</w:t>
      </w:r>
    </w:p>
    <w:p w14:paraId="3F1D8433" w14:textId="77777777" w:rsidR="00E02D9F" w:rsidRPr="00E02D9F" w:rsidRDefault="00E02D9F" w:rsidP="00E02D9F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Extensive tests by neutral certification and testing laboratories confirm that the additives are also </w:t>
      </w:r>
      <w:proofErr w:type="gramStart"/>
      <w:r w:rsidRPr="00E02D9F">
        <w:rPr>
          <w:rFonts w:ascii="Arial" w:hAnsi="Arial" w:cs="Arial"/>
          <w:color w:val="auto"/>
          <w:sz w:val="22"/>
          <w:szCs w:val="22"/>
          <w:lang w:val="en-US"/>
        </w:rPr>
        <w:t>absolutely harmless</w:t>
      </w:r>
      <w:proofErr w:type="gramEnd"/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 in contact with human skin, for example in baby diapers. Their use in conjunction with food is equally safe. The processing aids are also PFAS-free and do not contain any substances on the SVHC list (Substance of Very High Concern) of the European Chemicals Agency (ECHA).</w:t>
      </w:r>
    </w:p>
    <w:p w14:paraId="6A65809A" w14:textId="77777777" w:rsidR="00E02D9F" w:rsidRPr="00E02D9F" w:rsidRDefault="00E02D9F" w:rsidP="00E02D9F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E02D9F">
        <w:rPr>
          <w:rFonts w:ascii="Arial" w:hAnsi="Arial" w:cs="Arial"/>
          <w:b/>
          <w:bCs/>
          <w:sz w:val="22"/>
          <w:szCs w:val="22"/>
          <w:lang w:val="en-US"/>
        </w:rPr>
        <w:lastRenderedPageBreak/>
        <w:t xml:space="preserve">Low dosage in the production of nonwovens </w:t>
      </w:r>
    </w:p>
    <w:p w14:paraId="5303793F" w14:textId="77777777" w:rsidR="00E02D9F" w:rsidRPr="00E02D9F" w:rsidRDefault="00E02D9F" w:rsidP="00E02D9F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During extrusion with the help of additive masterbatches such as </w:t>
      </w:r>
      <w:proofErr w:type="spellStart"/>
      <w:r w:rsidRPr="00E02D9F">
        <w:rPr>
          <w:rFonts w:ascii="Arial" w:hAnsi="Arial" w:cs="Arial"/>
          <w:color w:val="auto"/>
          <w:sz w:val="22"/>
          <w:szCs w:val="22"/>
          <w:lang w:val="en-US"/>
        </w:rPr>
        <w:t>Polyvel</w:t>
      </w:r>
      <w:proofErr w:type="spellEnd"/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 NH-P01, an extremely low dosage from 0.5% is sufficient to achieve PP nonwoven surfaces with a high degree of softness. This means that conventional plasticizers and the chemicals usually associated with them can be dispensed with.</w:t>
      </w:r>
    </w:p>
    <w:p w14:paraId="474F55E8" w14:textId="77777777" w:rsidR="00E02D9F" w:rsidRPr="00E02D9F" w:rsidRDefault="00E02D9F" w:rsidP="00E02D9F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The process aids are introduced during the production of the PP nonwovens. There, they prevent the fabric gels of the fibers from forming a brittle surface with a rough feel after extrusion. Instead, the dissolved additive in the PP nonwoven permanently migrates to the fiber surface. In this way, it creates a unique softness that people appreciate in many products. </w:t>
      </w:r>
    </w:p>
    <w:p w14:paraId="499F6DF6" w14:textId="77777777" w:rsidR="00E02D9F" w:rsidRPr="00E02D9F" w:rsidRDefault="00E02D9F" w:rsidP="00E02D9F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E02D9F">
        <w:rPr>
          <w:rFonts w:ascii="Arial" w:hAnsi="Arial" w:cs="Arial"/>
          <w:b/>
          <w:bCs/>
          <w:sz w:val="22"/>
          <w:szCs w:val="22"/>
          <w:lang w:val="en-US"/>
        </w:rPr>
        <w:t>Demand for additives for bioplastics</w:t>
      </w:r>
    </w:p>
    <w:p w14:paraId="416E5F4A" w14:textId="77777777" w:rsidR="00E02D9F" w:rsidRPr="00BB54C1" w:rsidRDefault="00E02D9F" w:rsidP="00E02D9F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proofErr w:type="spellStart"/>
      <w:r w:rsidRPr="00E02D9F">
        <w:rPr>
          <w:rFonts w:ascii="Arial" w:hAnsi="Arial" w:cs="Arial"/>
          <w:color w:val="auto"/>
          <w:sz w:val="22"/>
          <w:szCs w:val="22"/>
          <w:lang w:val="en-US"/>
        </w:rPr>
        <w:t>Polyvel's</w:t>
      </w:r>
      <w:proofErr w:type="spellEnd"/>
      <w:r w:rsidRPr="00E02D9F">
        <w:rPr>
          <w:rFonts w:ascii="Arial" w:hAnsi="Arial" w:cs="Arial"/>
          <w:color w:val="auto"/>
          <w:sz w:val="22"/>
          <w:szCs w:val="22"/>
          <w:lang w:val="en-US"/>
        </w:rPr>
        <w:t xml:space="preserve"> product portfolio is wide-ranging and goes far beyond the newly developed softening agents for polypropylene. </w:t>
      </w:r>
    </w:p>
    <w:p w14:paraId="35424FAB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Recently, customers have been focusing </w:t>
      </w:r>
      <w:proofErr w:type="gramStart"/>
      <w:r w:rsidRPr="00D04900">
        <w:rPr>
          <w:rFonts w:ascii="Arial" w:hAnsi="Arial" w:cs="Arial"/>
          <w:color w:val="auto"/>
          <w:sz w:val="22"/>
          <w:szCs w:val="22"/>
          <w:lang w:val="en-US"/>
        </w:rPr>
        <w:t>in particular on</w:t>
      </w:r>
      <w:proofErr w:type="gramEnd"/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 additives for processing bioplastics such as polylactide (PLA), which are in demand to add specific technical and functional properties to applications.  </w:t>
      </w:r>
    </w:p>
    <w:p w14:paraId="4BF71488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0DB9533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2F79FAA" w14:textId="77777777" w:rsidR="00D04900" w:rsidRPr="00D04900" w:rsidRDefault="00D04900" w:rsidP="00D04900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D04900">
        <w:rPr>
          <w:rFonts w:ascii="Arial" w:hAnsi="Arial" w:cs="Arial"/>
          <w:b/>
          <w:bCs/>
          <w:sz w:val="22"/>
          <w:szCs w:val="22"/>
          <w:lang w:val="en-US"/>
        </w:rPr>
        <w:t xml:space="preserve">About </w:t>
      </w:r>
      <w:proofErr w:type="spellStart"/>
      <w:r w:rsidRPr="00D04900">
        <w:rPr>
          <w:rFonts w:ascii="Arial" w:hAnsi="Arial" w:cs="Arial"/>
          <w:b/>
          <w:bCs/>
          <w:sz w:val="22"/>
          <w:szCs w:val="22"/>
          <w:lang w:val="en-US"/>
        </w:rPr>
        <w:t>Polyvel</w:t>
      </w:r>
      <w:proofErr w:type="spellEnd"/>
      <w:r w:rsidRPr="00D04900">
        <w:rPr>
          <w:rFonts w:ascii="Arial" w:hAnsi="Arial" w:cs="Arial"/>
          <w:b/>
          <w:bCs/>
          <w:sz w:val="22"/>
          <w:szCs w:val="22"/>
          <w:lang w:val="en-US"/>
        </w:rPr>
        <w:t xml:space="preserve"> Europe GmbH:</w:t>
      </w:r>
    </w:p>
    <w:p w14:paraId="50B52A4D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Since 2012, </w:t>
      </w:r>
      <w:proofErr w:type="spellStart"/>
      <w:r w:rsidRPr="00D04900">
        <w:rPr>
          <w:rFonts w:ascii="Arial" w:hAnsi="Arial" w:cs="Arial"/>
          <w:color w:val="auto"/>
          <w:sz w:val="22"/>
          <w:szCs w:val="22"/>
          <w:lang w:val="en-US"/>
        </w:rPr>
        <w:t>Polyvel</w:t>
      </w:r>
      <w:proofErr w:type="spellEnd"/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 Europe GmbH has been the exclusive distributor of specialty additive masterbatches and customized compounds in thermoplastic applications in Europe.</w:t>
      </w:r>
    </w:p>
    <w:p w14:paraId="5124BB3E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D04900">
        <w:rPr>
          <w:rFonts w:ascii="Arial" w:hAnsi="Arial" w:cs="Arial"/>
          <w:color w:val="auto"/>
          <w:sz w:val="22"/>
          <w:szCs w:val="22"/>
          <w:lang w:val="en-US"/>
        </w:rPr>
        <w:t>The distributor, based in Jork near Hamburg, has an extensive distribution network and a modern warehouse in northern Germany, from where it supplies its numerous industrial customers from a wide range of sectors throughout Europe.</w:t>
      </w:r>
    </w:p>
    <w:p w14:paraId="09300940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In addition to standardized solutions, </w:t>
      </w:r>
      <w:proofErr w:type="spellStart"/>
      <w:r w:rsidRPr="00D04900">
        <w:rPr>
          <w:rFonts w:ascii="Arial" w:hAnsi="Arial" w:cs="Arial"/>
          <w:color w:val="auto"/>
          <w:sz w:val="22"/>
          <w:szCs w:val="22"/>
          <w:lang w:val="en-US"/>
        </w:rPr>
        <w:t>Polyvel</w:t>
      </w:r>
      <w:proofErr w:type="spellEnd"/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 also develops tailor-made products for specific applications.</w:t>
      </w:r>
    </w:p>
    <w:p w14:paraId="12DF99EB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64A02779" w14:textId="0B4D6483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CED2CE7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966F150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FD7397A" w14:textId="3F5E16D8" w:rsidR="006B5B15" w:rsidRPr="008D27FC" w:rsidRDefault="00A27647" w:rsidP="009F7722">
      <w:pPr>
        <w:spacing w:after="120" w:line="360" w:lineRule="auto"/>
        <w:rPr>
          <w:rFonts w:ascii="Arial" w:eastAsiaTheme="minorEastAsia" w:hAnsi="Arial" w:cs="Arial"/>
          <w:b/>
          <w:bCs/>
          <w:iCs/>
          <w:sz w:val="22"/>
          <w:szCs w:val="22"/>
        </w:rPr>
      </w:pPr>
      <w:bookmarkStart w:id="14" w:name="OLE_LINK12"/>
      <w:r w:rsidRPr="00BB54C1">
        <w:rPr>
          <w:rFonts w:ascii="Arial" w:eastAsiaTheme="minorEastAsia" w:hAnsi="Arial" w:cs="Arial"/>
          <w:b/>
          <w:bCs/>
          <w:iCs/>
          <w:sz w:val="22"/>
          <w:szCs w:val="22"/>
          <w:lang w:val="en-US"/>
        </w:rPr>
        <w:br w:type="column"/>
      </w:r>
      <w:proofErr w:type="spellStart"/>
      <w:r w:rsidR="00D04900">
        <w:rPr>
          <w:rFonts w:ascii="Arial" w:eastAsiaTheme="minorEastAsia" w:hAnsi="Arial" w:cs="Arial"/>
          <w:b/>
          <w:bCs/>
          <w:iCs/>
          <w:sz w:val="22"/>
          <w:szCs w:val="22"/>
        </w:rPr>
        <w:lastRenderedPageBreak/>
        <w:t>Ph</w:t>
      </w:r>
      <w:r w:rsidR="00CD1B91">
        <w:rPr>
          <w:rFonts w:ascii="Arial" w:eastAsiaTheme="minorEastAsia" w:hAnsi="Arial" w:cs="Arial"/>
          <w:b/>
          <w:bCs/>
          <w:iCs/>
          <w:sz w:val="22"/>
          <w:szCs w:val="22"/>
        </w:rPr>
        <w:t>otos</w:t>
      </w:r>
      <w:proofErr w:type="spellEnd"/>
      <w:r w:rsidR="006B5B15" w:rsidRPr="008D27FC">
        <w:rPr>
          <w:rFonts w:ascii="Arial" w:eastAsiaTheme="minorEastAsia" w:hAnsi="Arial" w:cs="Arial"/>
          <w:b/>
          <w:bCs/>
          <w:iCs/>
          <w:sz w:val="22"/>
          <w:szCs w:val="22"/>
        </w:rPr>
        <w:t>:</w:t>
      </w:r>
    </w:p>
    <w:p w14:paraId="6D4A0849" w14:textId="2F8F7E09" w:rsidR="00D04900" w:rsidRDefault="006A3297" w:rsidP="009F772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8258F2F" wp14:editId="23CC3DEA">
            <wp:extent cx="5760000" cy="3843812"/>
            <wp:effectExtent l="12700" t="12700" r="19050" b="17145"/>
            <wp:docPr id="1976038006" name="Grafik 1" descr="Ein Bild, das Person, Im Haus, H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038006" name="Grafik 1" descr="Ein Bild, das Person, Im Haus, Hand enthält.&#10;&#10;KI-generierte Inhalte können fehlerhaft sein.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8438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15" w:name="OLE_LINK7"/>
    </w:p>
    <w:p w14:paraId="4C2CC4A4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bookmarkStart w:id="16" w:name="OLE_LINK10"/>
      <w:r w:rsidRPr="00D04900">
        <w:rPr>
          <w:rFonts w:ascii="Arial" w:hAnsi="Arial" w:cs="Arial"/>
          <w:color w:val="auto"/>
          <w:sz w:val="22"/>
          <w:szCs w:val="22"/>
          <w:lang w:val="en-US"/>
        </w:rPr>
        <w:t>Photo 1:</w:t>
      </w:r>
    </w:p>
    <w:p w14:paraId="6C80A59C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The new </w:t>
      </w:r>
      <w:proofErr w:type="spellStart"/>
      <w:r w:rsidRPr="00D04900">
        <w:rPr>
          <w:rFonts w:ascii="Arial" w:hAnsi="Arial" w:cs="Arial"/>
          <w:color w:val="auto"/>
          <w:sz w:val="22"/>
          <w:szCs w:val="22"/>
          <w:lang w:val="en-US"/>
        </w:rPr>
        <w:t>Polyvel</w:t>
      </w:r>
      <w:proofErr w:type="spellEnd"/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 softening agents for PP nonwovens enable ultra-soft surfaces (Image: Shutterstock, ID no. 2501286425).</w:t>
      </w:r>
    </w:p>
    <w:bookmarkEnd w:id="15"/>
    <w:bookmarkEnd w:id="16"/>
    <w:p w14:paraId="2D8BFDEE" w14:textId="3DFA2BB6" w:rsidR="006B5B15" w:rsidRDefault="006A3297" w:rsidP="009F7722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</w:rPr>
      </w:pPr>
      <w:r>
        <w:rPr>
          <w:rFonts w:ascii="Arial" w:eastAsiaTheme="minorEastAsia" w:hAnsi="Arial" w:cs="Arial"/>
          <w:iCs/>
          <w:noProof/>
          <w:sz w:val="22"/>
          <w:szCs w:val="22"/>
        </w:rPr>
        <w:lastRenderedPageBreak/>
        <w:drawing>
          <wp:inline distT="0" distB="0" distL="0" distR="0" wp14:anchorId="416BC793" wp14:editId="6D6FFD24">
            <wp:extent cx="5756910" cy="5756910"/>
            <wp:effectExtent l="12700" t="12700" r="8890" b="8890"/>
            <wp:docPr id="1405263704" name="Grafik 2" descr="Ein Bild, das Kleinkind, Menschliches Gesicht, Baby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5263704" name="Grafik 2" descr="Ein Bild, das Kleinkind, Menschliches Gesicht, Baby, Person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575691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4635F4C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bookmarkStart w:id="17" w:name="OLE_LINK11"/>
      <w:r w:rsidRPr="00D04900">
        <w:rPr>
          <w:rFonts w:ascii="Arial" w:hAnsi="Arial" w:cs="Arial"/>
          <w:color w:val="auto"/>
          <w:sz w:val="22"/>
          <w:szCs w:val="22"/>
          <w:lang w:val="en-US"/>
        </w:rPr>
        <w:t>Photo 2:</w:t>
      </w:r>
    </w:p>
    <w:p w14:paraId="734B8BD9" w14:textId="2B37333A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The softening agents are also </w:t>
      </w:r>
      <w:proofErr w:type="gramStart"/>
      <w:r w:rsidRPr="00D04900">
        <w:rPr>
          <w:rFonts w:ascii="Arial" w:hAnsi="Arial" w:cs="Arial"/>
          <w:color w:val="auto"/>
          <w:sz w:val="22"/>
          <w:szCs w:val="22"/>
          <w:lang w:val="en-US"/>
        </w:rPr>
        <w:t>absolutely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D04900">
        <w:rPr>
          <w:rFonts w:ascii="Arial" w:hAnsi="Arial" w:cs="Arial"/>
          <w:color w:val="auto"/>
          <w:sz w:val="22"/>
          <w:szCs w:val="22"/>
          <w:lang w:val="en-US"/>
        </w:rPr>
        <w:t>harmless</w:t>
      </w:r>
      <w:proofErr w:type="gramEnd"/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 in contact with human skin, for example in baby diapers (Image: Shutterstock, ID no. 2531582929).</w:t>
      </w:r>
    </w:p>
    <w:bookmarkEnd w:id="17"/>
    <w:p w14:paraId="0F56A646" w14:textId="77777777" w:rsidR="009A20AF" w:rsidRPr="00BB54C1" w:rsidRDefault="009A20AF" w:rsidP="009F7722">
      <w:pPr>
        <w:spacing w:after="120" w:line="360" w:lineRule="auto"/>
        <w:rPr>
          <w:rFonts w:ascii="Arial" w:eastAsiaTheme="minorEastAsia" w:hAnsi="Arial" w:cs="Arial"/>
          <w:iCs/>
          <w:sz w:val="22"/>
          <w:szCs w:val="22"/>
          <w:lang w:val="en-US"/>
        </w:rPr>
      </w:pPr>
    </w:p>
    <w:p w14:paraId="6C8D565F" w14:textId="77777777" w:rsidR="00D04900" w:rsidRDefault="00D04900" w:rsidP="00D04900">
      <w:pPr>
        <w:pStyle w:val="p1"/>
        <w:spacing w:after="120" w:line="360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D04900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You can also download the text of the press release as a Word document and the images in print quality from the page </w:t>
      </w:r>
    </w:p>
    <w:p w14:paraId="6E994E47" w14:textId="1DCC0A0C" w:rsidR="006B5B15" w:rsidRPr="00D04900" w:rsidRDefault="008B07DE" w:rsidP="008B07DE">
      <w:pPr>
        <w:pStyle w:val="p1"/>
        <w:spacing w:after="120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hyperlink r:id="rId9" w:history="1">
        <w:r w:rsidRPr="00E929DD">
          <w:rPr>
            <w:rStyle w:val="Hyperlink"/>
            <w:rFonts w:ascii="Arial" w:hAnsi="Arial" w:cs="Arial"/>
            <w:b/>
            <w:bCs/>
            <w:sz w:val="22"/>
            <w:szCs w:val="22"/>
            <w:lang w:val="en-US"/>
          </w:rPr>
          <w:t>https://www.auchkomm.com/aktuellepressetexte#PI_606</w:t>
        </w:r>
      </w:hyperlink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11F99DA5" w14:textId="4738D918" w:rsidR="00D04900" w:rsidRPr="00D04900" w:rsidRDefault="00D04900" w:rsidP="00D04900">
      <w:pPr>
        <w:pBdr>
          <w:top w:val="single" w:sz="4" w:space="1" w:color="auto"/>
        </w:pBdr>
        <w:spacing w:after="120" w:line="360" w:lineRule="auto"/>
        <w:outlineLvl w:val="0"/>
        <w:rPr>
          <w:rFonts w:ascii="Arial" w:hAnsi="Arial" w:cs="Arial"/>
          <w:b/>
          <w:sz w:val="22"/>
          <w:szCs w:val="22"/>
          <w:lang w:val="en-US"/>
        </w:rPr>
      </w:pPr>
      <w:bookmarkStart w:id="18" w:name="OLE_LINK48"/>
      <w:r w:rsidRPr="00D04900">
        <w:rPr>
          <w:rFonts w:ascii="Arial" w:hAnsi="Arial" w:cs="Arial"/>
          <w:b/>
          <w:sz w:val="22"/>
          <w:szCs w:val="22"/>
          <w:lang w:val="en-US"/>
        </w:rPr>
        <w:t xml:space="preserve">Contact person: </w:t>
      </w:r>
    </w:p>
    <w:p w14:paraId="30217153" w14:textId="77777777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proofErr w:type="spellStart"/>
      <w:r w:rsidRPr="00D04900">
        <w:rPr>
          <w:rFonts w:ascii="Arial" w:hAnsi="Arial" w:cs="Arial"/>
          <w:color w:val="auto"/>
          <w:sz w:val="22"/>
          <w:szCs w:val="22"/>
          <w:lang w:val="en-US"/>
        </w:rPr>
        <w:t>Polyvel</w:t>
      </w:r>
      <w:proofErr w:type="spellEnd"/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 Europe GmbH  </w:t>
      </w:r>
    </w:p>
    <w:p w14:paraId="0E054157" w14:textId="1B0FE83C" w:rsidR="00D04900" w:rsidRPr="00D04900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proofErr w:type="spellStart"/>
      <w:r w:rsidRPr="00D04900">
        <w:rPr>
          <w:rFonts w:ascii="Arial" w:hAnsi="Arial" w:cs="Arial"/>
          <w:color w:val="auto"/>
          <w:sz w:val="22"/>
          <w:szCs w:val="22"/>
          <w:lang w:val="en-US"/>
        </w:rPr>
        <w:t>Ostfeld</w:t>
      </w:r>
      <w:proofErr w:type="spellEnd"/>
      <w:r w:rsidRPr="00D04900">
        <w:rPr>
          <w:rFonts w:ascii="Arial" w:hAnsi="Arial" w:cs="Arial"/>
          <w:color w:val="auto"/>
          <w:sz w:val="22"/>
          <w:szCs w:val="22"/>
          <w:lang w:val="en-US"/>
        </w:rPr>
        <w:t xml:space="preserve"> 21A, </w:t>
      </w:r>
      <w:r>
        <w:rPr>
          <w:rFonts w:ascii="Arial" w:hAnsi="Arial" w:cs="Arial"/>
          <w:color w:val="auto"/>
          <w:sz w:val="22"/>
          <w:szCs w:val="22"/>
          <w:lang w:val="en-US"/>
        </w:rPr>
        <w:t>D-</w:t>
      </w:r>
      <w:r w:rsidRPr="00D04900">
        <w:rPr>
          <w:rFonts w:ascii="Arial" w:hAnsi="Arial" w:cs="Arial"/>
          <w:color w:val="auto"/>
          <w:sz w:val="22"/>
          <w:szCs w:val="22"/>
          <w:lang w:val="en-US"/>
        </w:rPr>
        <w:t>21635 Jork</w:t>
      </w:r>
      <w:r>
        <w:rPr>
          <w:rFonts w:ascii="Arial" w:hAnsi="Arial" w:cs="Arial"/>
          <w:color w:val="auto"/>
          <w:sz w:val="22"/>
          <w:szCs w:val="22"/>
          <w:lang w:val="en-US"/>
        </w:rPr>
        <w:t>, Germany</w:t>
      </w:r>
    </w:p>
    <w:p w14:paraId="7AA86551" w14:textId="77777777" w:rsidR="00D04900" w:rsidRPr="00BB54C1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fr-FR"/>
        </w:rPr>
      </w:pPr>
      <w:proofErr w:type="gramStart"/>
      <w:r w:rsidRPr="00BB54C1">
        <w:rPr>
          <w:rFonts w:ascii="Arial" w:hAnsi="Arial" w:cs="Arial"/>
          <w:color w:val="auto"/>
          <w:sz w:val="22"/>
          <w:szCs w:val="22"/>
          <w:lang w:val="fr-FR"/>
        </w:rPr>
        <w:lastRenderedPageBreak/>
        <w:t>Phone:</w:t>
      </w:r>
      <w:proofErr w:type="gramEnd"/>
      <w:r w:rsidRPr="00BB54C1">
        <w:rPr>
          <w:rFonts w:ascii="Arial" w:hAnsi="Arial" w:cs="Arial"/>
          <w:color w:val="auto"/>
          <w:sz w:val="22"/>
          <w:szCs w:val="22"/>
          <w:lang w:val="fr-FR"/>
        </w:rPr>
        <w:t xml:space="preserve"> +49 4162 913 34 66</w:t>
      </w:r>
    </w:p>
    <w:p w14:paraId="2943D5E7" w14:textId="77777777" w:rsidR="00D04900" w:rsidRPr="00BB54C1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fr-FR"/>
        </w:rPr>
      </w:pPr>
      <w:proofErr w:type="gramStart"/>
      <w:r w:rsidRPr="00BB54C1">
        <w:rPr>
          <w:rFonts w:ascii="Arial" w:hAnsi="Arial" w:cs="Arial"/>
          <w:color w:val="auto"/>
          <w:sz w:val="22"/>
          <w:szCs w:val="22"/>
          <w:lang w:val="fr-FR"/>
        </w:rPr>
        <w:t>E-mail:</w:t>
      </w:r>
      <w:proofErr w:type="gramEnd"/>
      <w:r w:rsidRPr="00BB54C1">
        <w:rPr>
          <w:rFonts w:ascii="Arial" w:hAnsi="Arial" w:cs="Arial"/>
          <w:color w:val="auto"/>
          <w:sz w:val="22"/>
          <w:szCs w:val="22"/>
          <w:lang w:val="fr-FR"/>
        </w:rPr>
        <w:t xml:space="preserve"> </w:t>
      </w:r>
      <w:hyperlink r:id="rId10" w:history="1">
        <w:r w:rsidRPr="00BB54C1">
          <w:rPr>
            <w:rStyle w:val="Hyperlink"/>
            <w:rFonts w:ascii="Arial" w:hAnsi="Arial" w:cs="Arial"/>
            <w:sz w:val="22"/>
            <w:szCs w:val="22"/>
            <w:lang w:val="fr-FR"/>
          </w:rPr>
          <w:t>info@polyvel-europe.com</w:t>
        </w:r>
      </w:hyperlink>
      <w:r w:rsidRPr="00BB54C1">
        <w:rPr>
          <w:rFonts w:ascii="Arial" w:hAnsi="Arial" w:cs="Arial"/>
          <w:color w:val="auto"/>
          <w:sz w:val="22"/>
          <w:szCs w:val="22"/>
          <w:lang w:val="fr-FR"/>
        </w:rPr>
        <w:t xml:space="preserve">  </w:t>
      </w:r>
    </w:p>
    <w:p w14:paraId="2A71D3F7" w14:textId="77FBB727" w:rsidR="00D04900" w:rsidRPr="00C6479F" w:rsidRDefault="00D04900" w:rsidP="00D04900">
      <w:pPr>
        <w:pStyle w:val="p1"/>
        <w:spacing w:after="120" w:line="360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C6479F">
        <w:rPr>
          <w:rFonts w:ascii="Arial" w:hAnsi="Arial" w:cs="Arial"/>
          <w:color w:val="auto"/>
          <w:sz w:val="22"/>
          <w:szCs w:val="22"/>
          <w:lang w:val="en-US"/>
        </w:rPr>
        <w:t xml:space="preserve">Web: </w:t>
      </w:r>
      <w:hyperlink r:id="rId11" w:history="1">
        <w:r w:rsidR="00C6479F" w:rsidRPr="00E929DD">
          <w:rPr>
            <w:rStyle w:val="Hyperlink"/>
            <w:rFonts w:ascii="Arial" w:hAnsi="Arial" w:cs="Arial"/>
            <w:sz w:val="22"/>
            <w:szCs w:val="22"/>
            <w:lang w:val="en-US"/>
          </w:rPr>
          <w:t>http://www.polyvel-europe.com/en/</w:t>
        </w:r>
      </w:hyperlink>
      <w:r w:rsidR="00C6479F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1B88BE75" w14:textId="77777777" w:rsidR="006B5B15" w:rsidRPr="00BB54C1" w:rsidRDefault="006B5B15" w:rsidP="009F7722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bookmarkEnd w:id="7"/>
    <w:bookmarkEnd w:id="8"/>
    <w:bookmarkEnd w:id="9"/>
    <w:bookmarkEnd w:id="10"/>
    <w:bookmarkEnd w:id="11"/>
    <w:bookmarkEnd w:id="12"/>
    <w:bookmarkEnd w:id="13"/>
    <w:bookmarkEnd w:id="14"/>
    <w:bookmarkEnd w:id="18"/>
    <w:p w14:paraId="056B7DE4" w14:textId="77777777" w:rsidR="00D04900" w:rsidRPr="00D04900" w:rsidRDefault="00D04900" w:rsidP="00D04900">
      <w:pPr>
        <w:spacing w:after="120" w:line="360" w:lineRule="auto"/>
        <w:outlineLvl w:val="0"/>
        <w:rPr>
          <w:rFonts w:ascii="Arial" w:hAnsi="Arial" w:cs="Arial"/>
          <w:b/>
          <w:sz w:val="22"/>
          <w:szCs w:val="22"/>
          <w:lang w:val="en-US"/>
        </w:rPr>
      </w:pPr>
      <w:r w:rsidRPr="00D04900">
        <w:rPr>
          <w:rFonts w:ascii="Arial" w:hAnsi="Arial" w:cs="Arial"/>
          <w:b/>
          <w:sz w:val="22"/>
          <w:szCs w:val="22"/>
          <w:lang w:val="en-US"/>
        </w:rPr>
        <w:t>Please send a voucher copy:</w:t>
      </w:r>
    </w:p>
    <w:p w14:paraId="5B9911CF" w14:textId="5C540DF2" w:rsidR="007358F6" w:rsidRPr="00D04900" w:rsidRDefault="00D04900" w:rsidP="00D04900">
      <w:pPr>
        <w:spacing w:after="120" w:line="360" w:lineRule="auto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 w:rsidRPr="00D04900">
        <w:rPr>
          <w:rFonts w:ascii="Arial" w:hAnsi="Arial" w:cs="Arial"/>
          <w:bCs/>
          <w:sz w:val="22"/>
          <w:szCs w:val="22"/>
        </w:rPr>
        <w:t xml:space="preserve">uchkomm </w:t>
      </w:r>
      <w:r>
        <w:rPr>
          <w:rFonts w:ascii="Arial" w:hAnsi="Arial" w:cs="Arial"/>
          <w:bCs/>
          <w:sz w:val="22"/>
          <w:szCs w:val="22"/>
        </w:rPr>
        <w:t>Unternehmenskommunikation</w:t>
      </w:r>
      <w:r w:rsidRPr="00D04900">
        <w:rPr>
          <w:rFonts w:ascii="Arial" w:hAnsi="Arial" w:cs="Arial"/>
          <w:bCs/>
          <w:sz w:val="22"/>
          <w:szCs w:val="22"/>
        </w:rPr>
        <w:t xml:space="preserve">, F. Stephan Auch, Hochstraße 11, D-90429 </w:t>
      </w:r>
      <w:proofErr w:type="spellStart"/>
      <w:r w:rsidRPr="00D04900">
        <w:rPr>
          <w:rFonts w:ascii="Arial" w:hAnsi="Arial" w:cs="Arial"/>
          <w:bCs/>
          <w:sz w:val="22"/>
          <w:szCs w:val="22"/>
        </w:rPr>
        <w:t>Nuremberg</w:t>
      </w:r>
      <w:proofErr w:type="spellEnd"/>
      <w:r w:rsidRPr="00D04900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Germany, </w:t>
      </w:r>
      <w:hyperlink r:id="rId12" w:history="1">
        <w:r w:rsidRPr="00951D09">
          <w:rPr>
            <w:rStyle w:val="Hyperlink"/>
            <w:rFonts w:ascii="Arial" w:hAnsi="Arial" w:cs="Arial"/>
            <w:bCs/>
            <w:sz w:val="22"/>
            <w:szCs w:val="22"/>
          </w:rPr>
          <w:t>fsa@auchkomm.de</w:t>
        </w:r>
      </w:hyperlink>
      <w:r w:rsidRPr="00D04900">
        <w:rPr>
          <w:rFonts w:ascii="Arial" w:hAnsi="Arial" w:cs="Arial"/>
          <w:bCs/>
          <w:sz w:val="22"/>
          <w:szCs w:val="22"/>
        </w:rPr>
        <w:t xml:space="preserve"> , </w:t>
      </w:r>
      <w:hyperlink r:id="rId13" w:history="1">
        <w:r w:rsidRPr="00D04900">
          <w:rPr>
            <w:rStyle w:val="Hyperlink"/>
            <w:rFonts w:ascii="Arial" w:hAnsi="Arial" w:cs="Arial"/>
            <w:bCs/>
            <w:sz w:val="22"/>
            <w:szCs w:val="22"/>
          </w:rPr>
          <w:t>www.auchkomm.de</w:t>
        </w:r>
      </w:hyperlink>
      <w:r w:rsidRPr="00D04900">
        <w:rPr>
          <w:rFonts w:ascii="Arial" w:hAnsi="Arial" w:cs="Arial"/>
          <w:bCs/>
          <w:sz w:val="22"/>
          <w:szCs w:val="22"/>
        </w:rPr>
        <w:t xml:space="preserve"> </w:t>
      </w:r>
      <w:bookmarkEnd w:id="3"/>
    </w:p>
    <w:sectPr w:rsidR="007358F6" w:rsidRPr="00D04900" w:rsidSect="00A641D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.AppleSystemUIFont">
    <w:altName w:val="Cambria"/>
    <w:panose1 w:val="020B0604020202020204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53E3D"/>
    <w:multiLevelType w:val="multilevel"/>
    <w:tmpl w:val="DBFC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CF0B2F"/>
    <w:multiLevelType w:val="hybridMultilevel"/>
    <w:tmpl w:val="A31CF792"/>
    <w:lvl w:ilvl="0" w:tplc="2CE25F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48C7"/>
    <w:multiLevelType w:val="multilevel"/>
    <w:tmpl w:val="6540A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0A085E"/>
    <w:multiLevelType w:val="hybridMultilevel"/>
    <w:tmpl w:val="FCFAAEFC"/>
    <w:lvl w:ilvl="0" w:tplc="648EF796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8759F"/>
    <w:multiLevelType w:val="hybridMultilevel"/>
    <w:tmpl w:val="8CF658DA"/>
    <w:lvl w:ilvl="0" w:tplc="F95AA3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1702"/>
    <w:multiLevelType w:val="hybridMultilevel"/>
    <w:tmpl w:val="64DA7340"/>
    <w:lvl w:ilvl="0" w:tplc="699018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0106EA"/>
    <w:multiLevelType w:val="multilevel"/>
    <w:tmpl w:val="C820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0B02EA"/>
    <w:multiLevelType w:val="hybridMultilevel"/>
    <w:tmpl w:val="070A6162"/>
    <w:lvl w:ilvl="0" w:tplc="11BCB5B2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543B5"/>
    <w:multiLevelType w:val="multilevel"/>
    <w:tmpl w:val="60A07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8083097">
    <w:abstractNumId w:val="6"/>
  </w:num>
  <w:num w:numId="2" w16cid:durableId="1305885993">
    <w:abstractNumId w:val="3"/>
  </w:num>
  <w:num w:numId="3" w16cid:durableId="1821380392">
    <w:abstractNumId w:val="10"/>
  </w:num>
  <w:num w:numId="4" w16cid:durableId="1492136523">
    <w:abstractNumId w:val="4"/>
  </w:num>
  <w:num w:numId="5" w16cid:durableId="5229364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16886553">
    <w:abstractNumId w:val="13"/>
  </w:num>
  <w:num w:numId="7" w16cid:durableId="142891319">
    <w:abstractNumId w:val="11"/>
  </w:num>
  <w:num w:numId="8" w16cid:durableId="573904212">
    <w:abstractNumId w:val="2"/>
  </w:num>
  <w:num w:numId="9" w16cid:durableId="1445150379">
    <w:abstractNumId w:val="9"/>
  </w:num>
  <w:num w:numId="10" w16cid:durableId="1525091600">
    <w:abstractNumId w:val="7"/>
  </w:num>
  <w:num w:numId="11" w16cid:durableId="257446304">
    <w:abstractNumId w:val="12"/>
  </w:num>
  <w:num w:numId="12" w16cid:durableId="2081168498">
    <w:abstractNumId w:val="8"/>
  </w:num>
  <w:num w:numId="13" w16cid:durableId="1484198704">
    <w:abstractNumId w:val="1"/>
  </w:num>
  <w:num w:numId="14" w16cid:durableId="465466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A30"/>
    <w:rsid w:val="000008E0"/>
    <w:rsid w:val="000026DB"/>
    <w:rsid w:val="000049B3"/>
    <w:rsid w:val="00011799"/>
    <w:rsid w:val="00015333"/>
    <w:rsid w:val="00017204"/>
    <w:rsid w:val="000213E4"/>
    <w:rsid w:val="0002204E"/>
    <w:rsid w:val="0002425C"/>
    <w:rsid w:val="00027C7B"/>
    <w:rsid w:val="000303DB"/>
    <w:rsid w:val="00034820"/>
    <w:rsid w:val="00035753"/>
    <w:rsid w:val="0003737C"/>
    <w:rsid w:val="000440C6"/>
    <w:rsid w:val="00044E1F"/>
    <w:rsid w:val="000451CD"/>
    <w:rsid w:val="00046C7B"/>
    <w:rsid w:val="00046CFF"/>
    <w:rsid w:val="000562AB"/>
    <w:rsid w:val="00060DC8"/>
    <w:rsid w:val="0006447F"/>
    <w:rsid w:val="0006790E"/>
    <w:rsid w:val="00071421"/>
    <w:rsid w:val="0007390C"/>
    <w:rsid w:val="00077043"/>
    <w:rsid w:val="00080910"/>
    <w:rsid w:val="00081702"/>
    <w:rsid w:val="000846A4"/>
    <w:rsid w:val="00084C3E"/>
    <w:rsid w:val="0008641F"/>
    <w:rsid w:val="00086C71"/>
    <w:rsid w:val="00087E6E"/>
    <w:rsid w:val="00092674"/>
    <w:rsid w:val="00092E0E"/>
    <w:rsid w:val="00096A9B"/>
    <w:rsid w:val="000A2E28"/>
    <w:rsid w:val="000B4733"/>
    <w:rsid w:val="000B78E7"/>
    <w:rsid w:val="000C3BAF"/>
    <w:rsid w:val="000C5050"/>
    <w:rsid w:val="000D6348"/>
    <w:rsid w:val="000E6599"/>
    <w:rsid w:val="000F17CA"/>
    <w:rsid w:val="000F4740"/>
    <w:rsid w:val="000F60E9"/>
    <w:rsid w:val="00102233"/>
    <w:rsid w:val="00104909"/>
    <w:rsid w:val="001060CE"/>
    <w:rsid w:val="00112769"/>
    <w:rsid w:val="00115CF7"/>
    <w:rsid w:val="00116D58"/>
    <w:rsid w:val="001317BE"/>
    <w:rsid w:val="00132A62"/>
    <w:rsid w:val="00141CC1"/>
    <w:rsid w:val="00147677"/>
    <w:rsid w:val="0014794C"/>
    <w:rsid w:val="00160D0F"/>
    <w:rsid w:val="00165D4F"/>
    <w:rsid w:val="00177624"/>
    <w:rsid w:val="00177A65"/>
    <w:rsid w:val="00180182"/>
    <w:rsid w:val="00185083"/>
    <w:rsid w:val="00185DC7"/>
    <w:rsid w:val="00186C41"/>
    <w:rsid w:val="0018716E"/>
    <w:rsid w:val="0019347F"/>
    <w:rsid w:val="00194B39"/>
    <w:rsid w:val="00194C57"/>
    <w:rsid w:val="00195C28"/>
    <w:rsid w:val="00196311"/>
    <w:rsid w:val="00196A67"/>
    <w:rsid w:val="001B1B87"/>
    <w:rsid w:val="001B1E89"/>
    <w:rsid w:val="001B3095"/>
    <w:rsid w:val="001B5823"/>
    <w:rsid w:val="001C61EC"/>
    <w:rsid w:val="001D1C6E"/>
    <w:rsid w:val="001D25DE"/>
    <w:rsid w:val="001D7566"/>
    <w:rsid w:val="001E09CF"/>
    <w:rsid w:val="001E1C59"/>
    <w:rsid w:val="001F4385"/>
    <w:rsid w:val="00203A86"/>
    <w:rsid w:val="00204E1F"/>
    <w:rsid w:val="00226E74"/>
    <w:rsid w:val="0023277C"/>
    <w:rsid w:val="0023466D"/>
    <w:rsid w:val="0023756C"/>
    <w:rsid w:val="002376E3"/>
    <w:rsid w:val="00237811"/>
    <w:rsid w:val="00240153"/>
    <w:rsid w:val="00240E23"/>
    <w:rsid w:val="00241656"/>
    <w:rsid w:val="00246753"/>
    <w:rsid w:val="00251E4C"/>
    <w:rsid w:val="002558E4"/>
    <w:rsid w:val="00263CB4"/>
    <w:rsid w:val="002641BB"/>
    <w:rsid w:val="00264C13"/>
    <w:rsid w:val="00265FBE"/>
    <w:rsid w:val="002672B5"/>
    <w:rsid w:val="002718CD"/>
    <w:rsid w:val="00274157"/>
    <w:rsid w:val="00274DD7"/>
    <w:rsid w:val="002843B4"/>
    <w:rsid w:val="00291F0D"/>
    <w:rsid w:val="00292191"/>
    <w:rsid w:val="002933AE"/>
    <w:rsid w:val="00293786"/>
    <w:rsid w:val="00294655"/>
    <w:rsid w:val="002947A6"/>
    <w:rsid w:val="002A11DE"/>
    <w:rsid w:val="002B1D41"/>
    <w:rsid w:val="002B6405"/>
    <w:rsid w:val="002B745A"/>
    <w:rsid w:val="002B7C0E"/>
    <w:rsid w:val="002C1D6E"/>
    <w:rsid w:val="002C390A"/>
    <w:rsid w:val="002C5C2D"/>
    <w:rsid w:val="002C686A"/>
    <w:rsid w:val="002D0DE8"/>
    <w:rsid w:val="002D2DF6"/>
    <w:rsid w:val="002D7138"/>
    <w:rsid w:val="002E04B5"/>
    <w:rsid w:val="002E1F9A"/>
    <w:rsid w:val="002E525D"/>
    <w:rsid w:val="002E7925"/>
    <w:rsid w:val="002F007A"/>
    <w:rsid w:val="002F1FC0"/>
    <w:rsid w:val="002F5BCF"/>
    <w:rsid w:val="002F74AD"/>
    <w:rsid w:val="002F7674"/>
    <w:rsid w:val="00302ECB"/>
    <w:rsid w:val="0030316B"/>
    <w:rsid w:val="0030742E"/>
    <w:rsid w:val="0030747E"/>
    <w:rsid w:val="00312C03"/>
    <w:rsid w:val="00314CD9"/>
    <w:rsid w:val="00322A31"/>
    <w:rsid w:val="00322EA9"/>
    <w:rsid w:val="00324569"/>
    <w:rsid w:val="0032466A"/>
    <w:rsid w:val="003270E4"/>
    <w:rsid w:val="003275C2"/>
    <w:rsid w:val="00327971"/>
    <w:rsid w:val="00334809"/>
    <w:rsid w:val="00334927"/>
    <w:rsid w:val="00335A8F"/>
    <w:rsid w:val="00337B92"/>
    <w:rsid w:val="00341593"/>
    <w:rsid w:val="00344825"/>
    <w:rsid w:val="00344D09"/>
    <w:rsid w:val="00347C90"/>
    <w:rsid w:val="00350159"/>
    <w:rsid w:val="00351E9A"/>
    <w:rsid w:val="00352920"/>
    <w:rsid w:val="00363156"/>
    <w:rsid w:val="00373669"/>
    <w:rsid w:val="00385F79"/>
    <w:rsid w:val="003A2CEA"/>
    <w:rsid w:val="003A446D"/>
    <w:rsid w:val="003B2101"/>
    <w:rsid w:val="003B2D4F"/>
    <w:rsid w:val="003B6BC2"/>
    <w:rsid w:val="003B6E58"/>
    <w:rsid w:val="003B72D2"/>
    <w:rsid w:val="003C2F9D"/>
    <w:rsid w:val="003C429E"/>
    <w:rsid w:val="003C69E8"/>
    <w:rsid w:val="003C6F32"/>
    <w:rsid w:val="003D1E9E"/>
    <w:rsid w:val="003D421C"/>
    <w:rsid w:val="003D52AC"/>
    <w:rsid w:val="003D57B1"/>
    <w:rsid w:val="003E1BEC"/>
    <w:rsid w:val="003E3B22"/>
    <w:rsid w:val="003F12CE"/>
    <w:rsid w:val="003F48C6"/>
    <w:rsid w:val="003F702E"/>
    <w:rsid w:val="00400444"/>
    <w:rsid w:val="00401B3A"/>
    <w:rsid w:val="00404BDE"/>
    <w:rsid w:val="00406726"/>
    <w:rsid w:val="00414FAD"/>
    <w:rsid w:val="00415C99"/>
    <w:rsid w:val="004174A2"/>
    <w:rsid w:val="00420479"/>
    <w:rsid w:val="0042611F"/>
    <w:rsid w:val="0043214F"/>
    <w:rsid w:val="00434633"/>
    <w:rsid w:val="00440032"/>
    <w:rsid w:val="00440106"/>
    <w:rsid w:val="004440CA"/>
    <w:rsid w:val="00444946"/>
    <w:rsid w:val="0044595F"/>
    <w:rsid w:val="00446B26"/>
    <w:rsid w:val="00450970"/>
    <w:rsid w:val="004548E3"/>
    <w:rsid w:val="00454D7D"/>
    <w:rsid w:val="00464F2A"/>
    <w:rsid w:val="0046547B"/>
    <w:rsid w:val="00471D68"/>
    <w:rsid w:val="0047337B"/>
    <w:rsid w:val="004761F5"/>
    <w:rsid w:val="00481A6C"/>
    <w:rsid w:val="004853D4"/>
    <w:rsid w:val="00493B8E"/>
    <w:rsid w:val="00497946"/>
    <w:rsid w:val="004A1EC4"/>
    <w:rsid w:val="004A25D6"/>
    <w:rsid w:val="004A6B9D"/>
    <w:rsid w:val="004B4478"/>
    <w:rsid w:val="004B4F7C"/>
    <w:rsid w:val="004B5CB9"/>
    <w:rsid w:val="004C2521"/>
    <w:rsid w:val="004C35B4"/>
    <w:rsid w:val="004C377F"/>
    <w:rsid w:val="004C6379"/>
    <w:rsid w:val="004C77D6"/>
    <w:rsid w:val="004D3334"/>
    <w:rsid w:val="004E6453"/>
    <w:rsid w:val="004F1A3A"/>
    <w:rsid w:val="005025FA"/>
    <w:rsid w:val="00506ABC"/>
    <w:rsid w:val="00511A01"/>
    <w:rsid w:val="00516382"/>
    <w:rsid w:val="0052069F"/>
    <w:rsid w:val="00524208"/>
    <w:rsid w:val="0052420A"/>
    <w:rsid w:val="00542EBC"/>
    <w:rsid w:val="00544FB7"/>
    <w:rsid w:val="00547071"/>
    <w:rsid w:val="00550DD1"/>
    <w:rsid w:val="00553A80"/>
    <w:rsid w:val="00556EFD"/>
    <w:rsid w:val="005572BB"/>
    <w:rsid w:val="00565FB0"/>
    <w:rsid w:val="005736A1"/>
    <w:rsid w:val="005744AB"/>
    <w:rsid w:val="00580E42"/>
    <w:rsid w:val="0058373A"/>
    <w:rsid w:val="005837F8"/>
    <w:rsid w:val="00585BE9"/>
    <w:rsid w:val="005869AF"/>
    <w:rsid w:val="00590A5E"/>
    <w:rsid w:val="00591C4C"/>
    <w:rsid w:val="00592DBF"/>
    <w:rsid w:val="005A3580"/>
    <w:rsid w:val="005A5CBC"/>
    <w:rsid w:val="005B3E91"/>
    <w:rsid w:val="005B5DC1"/>
    <w:rsid w:val="005C39FD"/>
    <w:rsid w:val="005D0E7D"/>
    <w:rsid w:val="005D23B2"/>
    <w:rsid w:val="005D6A6F"/>
    <w:rsid w:val="005D74DB"/>
    <w:rsid w:val="005E1262"/>
    <w:rsid w:val="005E313C"/>
    <w:rsid w:val="005E3496"/>
    <w:rsid w:val="005E4345"/>
    <w:rsid w:val="005E4E85"/>
    <w:rsid w:val="005E5240"/>
    <w:rsid w:val="005E7688"/>
    <w:rsid w:val="005F1980"/>
    <w:rsid w:val="005F1E51"/>
    <w:rsid w:val="005F44D9"/>
    <w:rsid w:val="005F523D"/>
    <w:rsid w:val="00600462"/>
    <w:rsid w:val="00601CF0"/>
    <w:rsid w:val="00602088"/>
    <w:rsid w:val="0061106F"/>
    <w:rsid w:val="00612DE0"/>
    <w:rsid w:val="006139A0"/>
    <w:rsid w:val="00614969"/>
    <w:rsid w:val="00621E95"/>
    <w:rsid w:val="00622562"/>
    <w:rsid w:val="00626D9E"/>
    <w:rsid w:val="006360E6"/>
    <w:rsid w:val="00636F74"/>
    <w:rsid w:val="00641925"/>
    <w:rsid w:val="006514F3"/>
    <w:rsid w:val="00655139"/>
    <w:rsid w:val="00656B64"/>
    <w:rsid w:val="00664F73"/>
    <w:rsid w:val="00666A38"/>
    <w:rsid w:val="006732B4"/>
    <w:rsid w:val="0067604B"/>
    <w:rsid w:val="00676B17"/>
    <w:rsid w:val="006834A9"/>
    <w:rsid w:val="00693A6D"/>
    <w:rsid w:val="006A1D90"/>
    <w:rsid w:val="006A3297"/>
    <w:rsid w:val="006B21A4"/>
    <w:rsid w:val="006B5B15"/>
    <w:rsid w:val="006C1EAC"/>
    <w:rsid w:val="006C5E1A"/>
    <w:rsid w:val="006C6BEF"/>
    <w:rsid w:val="006C7733"/>
    <w:rsid w:val="006D27E9"/>
    <w:rsid w:val="006D299D"/>
    <w:rsid w:val="006D46AF"/>
    <w:rsid w:val="006D4912"/>
    <w:rsid w:val="006E4A9C"/>
    <w:rsid w:val="006E5E6E"/>
    <w:rsid w:val="006F56E3"/>
    <w:rsid w:val="006F6453"/>
    <w:rsid w:val="006F6E1A"/>
    <w:rsid w:val="00702EBB"/>
    <w:rsid w:val="007058BD"/>
    <w:rsid w:val="00705ED2"/>
    <w:rsid w:val="007130BA"/>
    <w:rsid w:val="0071418C"/>
    <w:rsid w:val="00714726"/>
    <w:rsid w:val="00715D92"/>
    <w:rsid w:val="00715E21"/>
    <w:rsid w:val="00716904"/>
    <w:rsid w:val="007173E6"/>
    <w:rsid w:val="007174FD"/>
    <w:rsid w:val="0072147F"/>
    <w:rsid w:val="00726B06"/>
    <w:rsid w:val="00727BEA"/>
    <w:rsid w:val="00732A61"/>
    <w:rsid w:val="007358F6"/>
    <w:rsid w:val="0074022D"/>
    <w:rsid w:val="00744C61"/>
    <w:rsid w:val="00760FFB"/>
    <w:rsid w:val="00762DC5"/>
    <w:rsid w:val="00764586"/>
    <w:rsid w:val="0076578D"/>
    <w:rsid w:val="007704B6"/>
    <w:rsid w:val="007723B8"/>
    <w:rsid w:val="007801C1"/>
    <w:rsid w:val="00784637"/>
    <w:rsid w:val="00784A40"/>
    <w:rsid w:val="0078616C"/>
    <w:rsid w:val="00786D47"/>
    <w:rsid w:val="00792746"/>
    <w:rsid w:val="00794327"/>
    <w:rsid w:val="00794A30"/>
    <w:rsid w:val="007A38FA"/>
    <w:rsid w:val="007A563E"/>
    <w:rsid w:val="007A5DD3"/>
    <w:rsid w:val="007B07D0"/>
    <w:rsid w:val="007B10E7"/>
    <w:rsid w:val="007B3395"/>
    <w:rsid w:val="007B5DDC"/>
    <w:rsid w:val="007C14E7"/>
    <w:rsid w:val="007C1769"/>
    <w:rsid w:val="007C2837"/>
    <w:rsid w:val="007C29FE"/>
    <w:rsid w:val="007C2B76"/>
    <w:rsid w:val="007C51D9"/>
    <w:rsid w:val="007C54D4"/>
    <w:rsid w:val="007C5B33"/>
    <w:rsid w:val="007D2150"/>
    <w:rsid w:val="007D576D"/>
    <w:rsid w:val="007F2328"/>
    <w:rsid w:val="007F2807"/>
    <w:rsid w:val="007F4364"/>
    <w:rsid w:val="00801D2D"/>
    <w:rsid w:val="00802208"/>
    <w:rsid w:val="00813D46"/>
    <w:rsid w:val="0081711B"/>
    <w:rsid w:val="00820FA7"/>
    <w:rsid w:val="0082488F"/>
    <w:rsid w:val="00832C66"/>
    <w:rsid w:val="00833057"/>
    <w:rsid w:val="00837A56"/>
    <w:rsid w:val="008425AD"/>
    <w:rsid w:val="00851066"/>
    <w:rsid w:val="008513F0"/>
    <w:rsid w:val="008527DF"/>
    <w:rsid w:val="00853B3A"/>
    <w:rsid w:val="00860C4E"/>
    <w:rsid w:val="00862191"/>
    <w:rsid w:val="00876C87"/>
    <w:rsid w:val="00877511"/>
    <w:rsid w:val="00880BD8"/>
    <w:rsid w:val="00881DB2"/>
    <w:rsid w:val="00883B7A"/>
    <w:rsid w:val="008848DB"/>
    <w:rsid w:val="00890E15"/>
    <w:rsid w:val="00891C27"/>
    <w:rsid w:val="00891D3C"/>
    <w:rsid w:val="00893F10"/>
    <w:rsid w:val="008955B5"/>
    <w:rsid w:val="008A5BD7"/>
    <w:rsid w:val="008B0612"/>
    <w:rsid w:val="008B07DE"/>
    <w:rsid w:val="008B356A"/>
    <w:rsid w:val="008B37B3"/>
    <w:rsid w:val="008B4F09"/>
    <w:rsid w:val="008B6A5D"/>
    <w:rsid w:val="008B6B3E"/>
    <w:rsid w:val="008B6BBE"/>
    <w:rsid w:val="008B7B51"/>
    <w:rsid w:val="008C2919"/>
    <w:rsid w:val="008C2E1D"/>
    <w:rsid w:val="008C32C0"/>
    <w:rsid w:val="008C5274"/>
    <w:rsid w:val="008D27FC"/>
    <w:rsid w:val="008D5E65"/>
    <w:rsid w:val="008D663F"/>
    <w:rsid w:val="008E1882"/>
    <w:rsid w:val="008F104C"/>
    <w:rsid w:val="008F6C59"/>
    <w:rsid w:val="00900D4F"/>
    <w:rsid w:val="0090248F"/>
    <w:rsid w:val="0090485A"/>
    <w:rsid w:val="009077D2"/>
    <w:rsid w:val="00907B40"/>
    <w:rsid w:val="00911563"/>
    <w:rsid w:val="009135B2"/>
    <w:rsid w:val="00914D96"/>
    <w:rsid w:val="00915A61"/>
    <w:rsid w:val="0092414D"/>
    <w:rsid w:val="00926C65"/>
    <w:rsid w:val="00927A2E"/>
    <w:rsid w:val="00930C22"/>
    <w:rsid w:val="00933E0E"/>
    <w:rsid w:val="00934DAE"/>
    <w:rsid w:val="0093685E"/>
    <w:rsid w:val="00940B72"/>
    <w:rsid w:val="00946293"/>
    <w:rsid w:val="00951FBD"/>
    <w:rsid w:val="00953F00"/>
    <w:rsid w:val="009753B5"/>
    <w:rsid w:val="00975829"/>
    <w:rsid w:val="009766C9"/>
    <w:rsid w:val="009822C5"/>
    <w:rsid w:val="009835CC"/>
    <w:rsid w:val="00983EDF"/>
    <w:rsid w:val="009911D4"/>
    <w:rsid w:val="00992524"/>
    <w:rsid w:val="009A1810"/>
    <w:rsid w:val="009A20AF"/>
    <w:rsid w:val="009A51C0"/>
    <w:rsid w:val="009A5FB8"/>
    <w:rsid w:val="009A609A"/>
    <w:rsid w:val="009B1C23"/>
    <w:rsid w:val="009B3A6E"/>
    <w:rsid w:val="009C5DFB"/>
    <w:rsid w:val="009D5AF3"/>
    <w:rsid w:val="009E2724"/>
    <w:rsid w:val="009E52F1"/>
    <w:rsid w:val="009F2401"/>
    <w:rsid w:val="009F592C"/>
    <w:rsid w:val="009F6249"/>
    <w:rsid w:val="009F7722"/>
    <w:rsid w:val="009F7E4C"/>
    <w:rsid w:val="00A00B79"/>
    <w:rsid w:val="00A00DA7"/>
    <w:rsid w:val="00A01829"/>
    <w:rsid w:val="00A019DD"/>
    <w:rsid w:val="00A04820"/>
    <w:rsid w:val="00A115A9"/>
    <w:rsid w:val="00A14799"/>
    <w:rsid w:val="00A2232E"/>
    <w:rsid w:val="00A27647"/>
    <w:rsid w:val="00A369CD"/>
    <w:rsid w:val="00A41472"/>
    <w:rsid w:val="00A42BED"/>
    <w:rsid w:val="00A43BD2"/>
    <w:rsid w:val="00A4730A"/>
    <w:rsid w:val="00A56C96"/>
    <w:rsid w:val="00A5798E"/>
    <w:rsid w:val="00A641D6"/>
    <w:rsid w:val="00A66576"/>
    <w:rsid w:val="00A672A9"/>
    <w:rsid w:val="00A71907"/>
    <w:rsid w:val="00A73FC5"/>
    <w:rsid w:val="00A822DC"/>
    <w:rsid w:val="00A85DE4"/>
    <w:rsid w:val="00A93751"/>
    <w:rsid w:val="00A94EC9"/>
    <w:rsid w:val="00A956DE"/>
    <w:rsid w:val="00AC7A36"/>
    <w:rsid w:val="00AD0C21"/>
    <w:rsid w:val="00AD6BE4"/>
    <w:rsid w:val="00AE6D0C"/>
    <w:rsid w:val="00AF0138"/>
    <w:rsid w:val="00AF199D"/>
    <w:rsid w:val="00AF2688"/>
    <w:rsid w:val="00AF472C"/>
    <w:rsid w:val="00AF4D84"/>
    <w:rsid w:val="00AF60BE"/>
    <w:rsid w:val="00B046F4"/>
    <w:rsid w:val="00B07F6C"/>
    <w:rsid w:val="00B07FBD"/>
    <w:rsid w:val="00B10F03"/>
    <w:rsid w:val="00B10F46"/>
    <w:rsid w:val="00B1312D"/>
    <w:rsid w:val="00B14EF4"/>
    <w:rsid w:val="00B2449C"/>
    <w:rsid w:val="00B339C0"/>
    <w:rsid w:val="00B45F40"/>
    <w:rsid w:val="00B46438"/>
    <w:rsid w:val="00B476E1"/>
    <w:rsid w:val="00B5277D"/>
    <w:rsid w:val="00B53431"/>
    <w:rsid w:val="00B53820"/>
    <w:rsid w:val="00B56160"/>
    <w:rsid w:val="00B56954"/>
    <w:rsid w:val="00B607A6"/>
    <w:rsid w:val="00B63133"/>
    <w:rsid w:val="00B64521"/>
    <w:rsid w:val="00B7197E"/>
    <w:rsid w:val="00B76E75"/>
    <w:rsid w:val="00B77255"/>
    <w:rsid w:val="00B775C3"/>
    <w:rsid w:val="00B77C31"/>
    <w:rsid w:val="00B859B6"/>
    <w:rsid w:val="00B85B87"/>
    <w:rsid w:val="00B9524B"/>
    <w:rsid w:val="00B9643D"/>
    <w:rsid w:val="00B96F7C"/>
    <w:rsid w:val="00BB54C1"/>
    <w:rsid w:val="00BC43FE"/>
    <w:rsid w:val="00BC5EAA"/>
    <w:rsid w:val="00BD14FC"/>
    <w:rsid w:val="00BE0400"/>
    <w:rsid w:val="00BF23DD"/>
    <w:rsid w:val="00BF675E"/>
    <w:rsid w:val="00C0084D"/>
    <w:rsid w:val="00C05FB5"/>
    <w:rsid w:val="00C1217F"/>
    <w:rsid w:val="00C12D86"/>
    <w:rsid w:val="00C13463"/>
    <w:rsid w:val="00C147F0"/>
    <w:rsid w:val="00C153C3"/>
    <w:rsid w:val="00C222A1"/>
    <w:rsid w:val="00C308BD"/>
    <w:rsid w:val="00C33B90"/>
    <w:rsid w:val="00C33DB7"/>
    <w:rsid w:val="00C36F4E"/>
    <w:rsid w:val="00C42425"/>
    <w:rsid w:val="00C42615"/>
    <w:rsid w:val="00C4292E"/>
    <w:rsid w:val="00C4364B"/>
    <w:rsid w:val="00C45EF1"/>
    <w:rsid w:val="00C46F98"/>
    <w:rsid w:val="00C50177"/>
    <w:rsid w:val="00C6479F"/>
    <w:rsid w:val="00C64D80"/>
    <w:rsid w:val="00C679D7"/>
    <w:rsid w:val="00C71EF5"/>
    <w:rsid w:val="00C722BA"/>
    <w:rsid w:val="00C72ED1"/>
    <w:rsid w:val="00C76F0E"/>
    <w:rsid w:val="00C857CC"/>
    <w:rsid w:val="00C9695F"/>
    <w:rsid w:val="00C96C2C"/>
    <w:rsid w:val="00CA4CAB"/>
    <w:rsid w:val="00CA4CFA"/>
    <w:rsid w:val="00CA51F8"/>
    <w:rsid w:val="00CB1228"/>
    <w:rsid w:val="00CB2BBA"/>
    <w:rsid w:val="00CC19ED"/>
    <w:rsid w:val="00CD1B91"/>
    <w:rsid w:val="00CD2C35"/>
    <w:rsid w:val="00CD51D7"/>
    <w:rsid w:val="00CE567B"/>
    <w:rsid w:val="00CF021E"/>
    <w:rsid w:val="00CF02B7"/>
    <w:rsid w:val="00CF5999"/>
    <w:rsid w:val="00D002B4"/>
    <w:rsid w:val="00D008EC"/>
    <w:rsid w:val="00D04737"/>
    <w:rsid w:val="00D04900"/>
    <w:rsid w:val="00D114FD"/>
    <w:rsid w:val="00D13833"/>
    <w:rsid w:val="00D13E01"/>
    <w:rsid w:val="00D159F8"/>
    <w:rsid w:val="00D16028"/>
    <w:rsid w:val="00D168FC"/>
    <w:rsid w:val="00D17238"/>
    <w:rsid w:val="00D4037E"/>
    <w:rsid w:val="00D43B9B"/>
    <w:rsid w:val="00D45DAC"/>
    <w:rsid w:val="00D47ADC"/>
    <w:rsid w:val="00D47CB5"/>
    <w:rsid w:val="00D52241"/>
    <w:rsid w:val="00D6112C"/>
    <w:rsid w:val="00D61A4C"/>
    <w:rsid w:val="00D620B3"/>
    <w:rsid w:val="00D625A5"/>
    <w:rsid w:val="00D6612A"/>
    <w:rsid w:val="00D71E1E"/>
    <w:rsid w:val="00D72C2C"/>
    <w:rsid w:val="00D73311"/>
    <w:rsid w:val="00D73A3C"/>
    <w:rsid w:val="00D752E5"/>
    <w:rsid w:val="00D7634E"/>
    <w:rsid w:val="00D802DA"/>
    <w:rsid w:val="00D80AD6"/>
    <w:rsid w:val="00DA695E"/>
    <w:rsid w:val="00DA6D32"/>
    <w:rsid w:val="00DA6F47"/>
    <w:rsid w:val="00DB25B0"/>
    <w:rsid w:val="00DC39B9"/>
    <w:rsid w:val="00DD7C38"/>
    <w:rsid w:val="00DE2DE5"/>
    <w:rsid w:val="00DE6A06"/>
    <w:rsid w:val="00DF01B8"/>
    <w:rsid w:val="00DF16A0"/>
    <w:rsid w:val="00DF1A75"/>
    <w:rsid w:val="00DF46CE"/>
    <w:rsid w:val="00DF4C7A"/>
    <w:rsid w:val="00E02D9F"/>
    <w:rsid w:val="00E04874"/>
    <w:rsid w:val="00E05FF8"/>
    <w:rsid w:val="00E06A28"/>
    <w:rsid w:val="00E074BF"/>
    <w:rsid w:val="00E13063"/>
    <w:rsid w:val="00E16C74"/>
    <w:rsid w:val="00E175F9"/>
    <w:rsid w:val="00E22D40"/>
    <w:rsid w:val="00E23925"/>
    <w:rsid w:val="00E33A0D"/>
    <w:rsid w:val="00E33B46"/>
    <w:rsid w:val="00E3411B"/>
    <w:rsid w:val="00E34D33"/>
    <w:rsid w:val="00E4166E"/>
    <w:rsid w:val="00E442B5"/>
    <w:rsid w:val="00E45416"/>
    <w:rsid w:val="00E46139"/>
    <w:rsid w:val="00E52F42"/>
    <w:rsid w:val="00E609C8"/>
    <w:rsid w:val="00E6284C"/>
    <w:rsid w:val="00E64FC6"/>
    <w:rsid w:val="00E659D1"/>
    <w:rsid w:val="00E70DB5"/>
    <w:rsid w:val="00E72EDF"/>
    <w:rsid w:val="00E73E48"/>
    <w:rsid w:val="00E749C7"/>
    <w:rsid w:val="00E81BE7"/>
    <w:rsid w:val="00E82F76"/>
    <w:rsid w:val="00E835BA"/>
    <w:rsid w:val="00E84816"/>
    <w:rsid w:val="00E85D98"/>
    <w:rsid w:val="00E86C93"/>
    <w:rsid w:val="00E90467"/>
    <w:rsid w:val="00E929AA"/>
    <w:rsid w:val="00EA0202"/>
    <w:rsid w:val="00EB1D0C"/>
    <w:rsid w:val="00EB5F3D"/>
    <w:rsid w:val="00EB65FD"/>
    <w:rsid w:val="00EB6D0F"/>
    <w:rsid w:val="00EB77A4"/>
    <w:rsid w:val="00EC0922"/>
    <w:rsid w:val="00EC4621"/>
    <w:rsid w:val="00EC5F02"/>
    <w:rsid w:val="00ED2738"/>
    <w:rsid w:val="00EE136A"/>
    <w:rsid w:val="00EE2162"/>
    <w:rsid w:val="00EE241C"/>
    <w:rsid w:val="00EE4074"/>
    <w:rsid w:val="00EF4F44"/>
    <w:rsid w:val="00EF54D8"/>
    <w:rsid w:val="00F01CC5"/>
    <w:rsid w:val="00F060DB"/>
    <w:rsid w:val="00F06784"/>
    <w:rsid w:val="00F11C24"/>
    <w:rsid w:val="00F11E2C"/>
    <w:rsid w:val="00F1269A"/>
    <w:rsid w:val="00F15205"/>
    <w:rsid w:val="00F2076D"/>
    <w:rsid w:val="00F20A26"/>
    <w:rsid w:val="00F2111A"/>
    <w:rsid w:val="00F21CC8"/>
    <w:rsid w:val="00F23729"/>
    <w:rsid w:val="00F3370B"/>
    <w:rsid w:val="00F347C7"/>
    <w:rsid w:val="00F355E9"/>
    <w:rsid w:val="00F359E9"/>
    <w:rsid w:val="00F435A7"/>
    <w:rsid w:val="00F448C0"/>
    <w:rsid w:val="00F458EC"/>
    <w:rsid w:val="00F50D37"/>
    <w:rsid w:val="00F5199F"/>
    <w:rsid w:val="00F51D68"/>
    <w:rsid w:val="00F51E91"/>
    <w:rsid w:val="00F54B2C"/>
    <w:rsid w:val="00F55032"/>
    <w:rsid w:val="00F551BD"/>
    <w:rsid w:val="00F57AEE"/>
    <w:rsid w:val="00F61868"/>
    <w:rsid w:val="00F62E2F"/>
    <w:rsid w:val="00F65116"/>
    <w:rsid w:val="00F67484"/>
    <w:rsid w:val="00F720AA"/>
    <w:rsid w:val="00F80A22"/>
    <w:rsid w:val="00F82185"/>
    <w:rsid w:val="00F85504"/>
    <w:rsid w:val="00F857D8"/>
    <w:rsid w:val="00F86621"/>
    <w:rsid w:val="00F95F27"/>
    <w:rsid w:val="00FA3DF9"/>
    <w:rsid w:val="00FB4BE5"/>
    <w:rsid w:val="00FB7A44"/>
    <w:rsid w:val="00FC09A5"/>
    <w:rsid w:val="00FC44C6"/>
    <w:rsid w:val="00FC67A7"/>
    <w:rsid w:val="00FC68EB"/>
    <w:rsid w:val="00FD547F"/>
    <w:rsid w:val="00FE3E27"/>
    <w:rsid w:val="00FF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5:docId w15:val="{772C5B4A-F761-534D-B289-1F89CA898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4655"/>
    <w:rPr>
      <w:rFonts w:ascii="Times New Roman" w:eastAsia="Times New Roman" w:hAnsi="Times New Roman" w:cs="Times New Roman"/>
    </w:rPr>
  </w:style>
  <w:style w:type="paragraph" w:styleId="berschrift2">
    <w:name w:val="heading 2"/>
    <w:basedOn w:val="Standard"/>
    <w:link w:val="berschrift2Zchn"/>
    <w:uiPriority w:val="9"/>
    <w:qFormat/>
    <w:rsid w:val="005D23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eastAsiaTheme="minorEastAsia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StandardWeb">
    <w:name w:val="Normal (Web)"/>
    <w:basedOn w:val="Standard"/>
    <w:uiPriority w:val="99"/>
    <w:unhideWhenUsed/>
    <w:rsid w:val="000E659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rFonts w:asciiTheme="minorHAnsi" w:eastAsiaTheme="minorEastAsia" w:hAnsiTheme="minorHAnsi" w:cstheme="minorBidi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paragraph" w:customStyle="1" w:styleId="p2">
    <w:name w:val="p2"/>
    <w:basedOn w:val="Standard"/>
    <w:rsid w:val="00CD2C35"/>
    <w:pPr>
      <w:spacing w:before="100" w:beforeAutospacing="1" w:after="100" w:afterAutospacing="1"/>
    </w:p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718C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A11DE"/>
  </w:style>
  <w:style w:type="table" w:styleId="Tabellenraster">
    <w:name w:val="Table Grid"/>
    <w:basedOn w:val="NormaleTabelle"/>
    <w:uiPriority w:val="59"/>
    <w:rsid w:val="00232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E1262"/>
    <w:rPr>
      <w:color w:val="800080" w:themeColor="followedHyperlink"/>
      <w:u w:val="single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62191"/>
    <w:rPr>
      <w:color w:val="605E5C"/>
      <w:shd w:val="clear" w:color="auto" w:fill="E1DFDD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D2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Absatz-Standardschriftart"/>
    <w:rsid w:val="005D23B2"/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513F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09C8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8D27FC"/>
  </w:style>
  <w:style w:type="paragraph" w:customStyle="1" w:styleId="p1">
    <w:name w:val="p1"/>
    <w:basedOn w:val="Standard"/>
    <w:rsid w:val="00E835BA"/>
    <w:rPr>
      <w:rFonts w:ascii=".AppleSystemUIFont" w:hAnsi=".AppleSystemUIFont"/>
      <w:color w:val="0E0E0E"/>
      <w:sz w:val="21"/>
      <w:szCs w:val="21"/>
    </w:rPr>
  </w:style>
  <w:style w:type="paragraph" w:customStyle="1" w:styleId="p3">
    <w:name w:val="p3"/>
    <w:basedOn w:val="Standard"/>
    <w:rsid w:val="00E835BA"/>
    <w:rPr>
      <w:rFonts w:ascii=".AppleSystemUIFont" w:hAnsi=".AppleSystemUIFont"/>
      <w:color w:val="0E0E0E"/>
      <w:sz w:val="23"/>
      <w:szCs w:val="23"/>
    </w:rPr>
  </w:style>
  <w:style w:type="paragraph" w:customStyle="1" w:styleId="p4">
    <w:name w:val="p4"/>
    <w:basedOn w:val="Standard"/>
    <w:rsid w:val="00E835BA"/>
  </w:style>
  <w:style w:type="character" w:customStyle="1" w:styleId="s1">
    <w:name w:val="s1"/>
    <w:basedOn w:val="Absatz-Standardschriftart"/>
    <w:rsid w:val="00081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3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42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0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9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0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3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3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379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7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mailto:fsa@auchkomm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polyvel-europe.com/e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polyvel-euro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uchkomm.com/aktuellepressetexte#PI_6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84CB73-1951-47E0-BFCB-FC134F3D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607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2025-01-09T14:35:00Z</cp:lastPrinted>
  <dcterms:created xsi:type="dcterms:W3CDTF">2025-04-14T09:11:00Z</dcterms:created>
  <dcterms:modified xsi:type="dcterms:W3CDTF">2025-04-14T09:11:00Z</dcterms:modified>
</cp:coreProperties>
</file>